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C0090" w14:textId="77777777" w:rsidR="00135F90" w:rsidRDefault="00135F90">
      <w:r>
        <w:t xml:space="preserve">I am writing to you </w:t>
      </w:r>
      <w:r w:rsidR="00653166">
        <w:t xml:space="preserve">as </w:t>
      </w:r>
      <w:r w:rsidR="00653166" w:rsidRPr="00653166">
        <w:t>Minister of State for Digital and Culture in the Department for Digital, Culture, Media and Sport</w:t>
      </w:r>
      <w:r w:rsidR="00653166">
        <w:t xml:space="preserve">, to ask that the Government takes decisive action on loot boxes in video games and classifies them as a form of gambling. </w:t>
      </w:r>
    </w:p>
    <w:p w14:paraId="2E2E5FC4" w14:textId="77777777" w:rsidR="00F43887" w:rsidRDefault="00653166">
      <w:r>
        <w:t xml:space="preserve">New research with </w:t>
      </w:r>
      <w:r w:rsidRPr="00653166">
        <w:t>gamers</w:t>
      </w:r>
      <w:r>
        <w:t xml:space="preserve"> aged 13 to 24 conducted by the </w:t>
      </w:r>
      <w:hyperlink r:id="rId4" w:history="1">
        <w:r w:rsidRPr="00653166">
          <w:rPr>
            <w:rStyle w:val="Hyperlink"/>
          </w:rPr>
          <w:t>Gambling Health Alliance</w:t>
        </w:r>
      </w:hyperlink>
      <w:r>
        <w:t xml:space="preserve"> (GHA)</w:t>
      </w:r>
      <w:r w:rsidR="00F43887">
        <w:t xml:space="preserve"> </w:t>
      </w:r>
      <w:r w:rsidR="00D91E2B">
        <w:t xml:space="preserve">has </w:t>
      </w:r>
      <w:r w:rsidR="00F43887">
        <w:t>revealed that three quarters</w:t>
      </w:r>
      <w:r w:rsidR="00F43887" w:rsidRPr="00F43887">
        <w:t xml:space="preserve"> feel that buying a loot box is bad for their health, citing feelings of addiction, regret and anger when purchasing loot boxes</w:t>
      </w:r>
      <w:r w:rsidR="00E9751A">
        <w:t>. Two in five said they thought</w:t>
      </w:r>
      <w:r w:rsidR="00F43887" w:rsidRPr="00F43887">
        <w:t xml:space="preserve"> spending money on a loot box when under 18 would make them m</w:t>
      </w:r>
      <w:r w:rsidR="00E9751A">
        <w:t xml:space="preserve">ore likely to gamble when older, and further research shows that normalising gambling amongst young people increases the likelihood of them experiencing gambling-related harm in the future.  </w:t>
      </w:r>
    </w:p>
    <w:p w14:paraId="1CE5697D" w14:textId="10261E31" w:rsidR="00D91E2B" w:rsidRDefault="0009757A">
      <w:r>
        <w:t>It is therefore unsurprising that the GHA survey of 611 young people found that t</w:t>
      </w:r>
      <w:r w:rsidR="00653166" w:rsidRPr="00653166">
        <w:t xml:space="preserve">he vast majority (91%) </w:t>
      </w:r>
      <w:r w:rsidR="00653166">
        <w:t xml:space="preserve">of them </w:t>
      </w:r>
      <w:r w:rsidR="00653166" w:rsidRPr="00653166">
        <w:t>view buying a</w:t>
      </w:r>
      <w:r w:rsidR="00653166">
        <w:t xml:space="preserve"> loot box as a form of gambling, and three quarters think they should be illegal for under 18s to buy.</w:t>
      </w:r>
      <w:r w:rsidR="005D3D89">
        <w:t xml:space="preserve"> G</w:t>
      </w:r>
      <w:r w:rsidR="005D3D89" w:rsidRPr="005D3D89">
        <w:t xml:space="preserve">iven the widespread recognition that the harms from gambling are increasing, including risks of addiction, </w:t>
      </w:r>
      <w:r w:rsidR="005D3D89">
        <w:t xml:space="preserve">the </w:t>
      </w:r>
      <w:r w:rsidR="005D3D89" w:rsidRPr="005D3D89">
        <w:t>impact on mental health and links with suicide, it is vital that action is taken to reduce the harms from gambling and protect our most vulnerable from exposure to it, including in this case</w:t>
      </w:r>
      <w:r w:rsidR="005D3D89">
        <w:t xml:space="preserve"> young people who play</w:t>
      </w:r>
      <w:r w:rsidR="005D3D89" w:rsidRPr="005D3D89">
        <w:t xml:space="preserve"> video games.</w:t>
      </w:r>
      <w:bookmarkStart w:id="0" w:name="_GoBack"/>
      <w:bookmarkEnd w:id="0"/>
    </w:p>
    <w:p w14:paraId="280CB36F" w14:textId="77777777" w:rsidR="00F36EAE" w:rsidRDefault="00F36EAE">
      <w:r>
        <w:t xml:space="preserve">In my personal experience, loot boxes are….. </w:t>
      </w:r>
      <w:r w:rsidRPr="00D91E2B">
        <w:rPr>
          <w:b/>
        </w:rPr>
        <w:t>[please insert anything you want to add about your own experience of loot boxes in video games</w:t>
      </w:r>
      <w:r w:rsidR="00D91E2B">
        <w:rPr>
          <w:b/>
        </w:rPr>
        <w:t xml:space="preserve"> or delete this line</w:t>
      </w:r>
      <w:r w:rsidRPr="00D91E2B">
        <w:rPr>
          <w:b/>
        </w:rPr>
        <w:t xml:space="preserve">]. </w:t>
      </w:r>
    </w:p>
    <w:p w14:paraId="0A4C66B2" w14:textId="77777777" w:rsidR="00F36EAE" w:rsidRDefault="007539C7">
      <w:r>
        <w:t xml:space="preserve">Therefore, in light of the consultation on loot boxes and the upcoming </w:t>
      </w:r>
      <w:r w:rsidR="0052107A">
        <w:t>review of the 2005 Gambling Act, loot boxes should be brought into the scope of gambling legislation. They should be classed as a form of gambling, made illega</w:t>
      </w:r>
      <w:r w:rsidR="005C6C37">
        <w:t>l for under 18s to buy, and</w:t>
      </w:r>
      <w:r w:rsidR="0052107A">
        <w:t xml:space="preserve"> removed from </w:t>
      </w:r>
      <w:r w:rsidR="000135DF">
        <w:t xml:space="preserve">video </w:t>
      </w:r>
      <w:r w:rsidR="0052107A">
        <w:t>games played by minors.</w:t>
      </w:r>
      <w:r w:rsidR="003D696C">
        <w:t xml:space="preserve"> There is support from the gaming community for this to happen, and we should be encouraged b</w:t>
      </w:r>
      <w:r w:rsidR="005C6C37">
        <w:t>y the steps taken in Belgium,</w:t>
      </w:r>
      <w:r w:rsidR="003D696C">
        <w:t xml:space="preserve"> The Netherlands </w:t>
      </w:r>
      <w:r w:rsidR="005C6C37">
        <w:t xml:space="preserve">and the Isle of Man </w:t>
      </w:r>
      <w:r w:rsidR="003D696C">
        <w:t>towards greater regulation and protection for young people</w:t>
      </w:r>
      <w:r w:rsidR="005C6C37">
        <w:t xml:space="preserve"> mental health, wellbeing and finances</w:t>
      </w:r>
      <w:r w:rsidR="003D696C">
        <w:t xml:space="preserve">. </w:t>
      </w:r>
    </w:p>
    <w:p w14:paraId="300C6513" w14:textId="77777777" w:rsidR="00371035" w:rsidRDefault="00371035">
      <w:r>
        <w:t>I look forward to hearing the Government’s response to the consultation</w:t>
      </w:r>
      <w:r w:rsidR="00CC2F64">
        <w:t xml:space="preserve">. </w:t>
      </w:r>
    </w:p>
    <w:p w14:paraId="668E5C65" w14:textId="77777777" w:rsidR="00CC2F64" w:rsidRDefault="00CC2F64">
      <w:r>
        <w:t xml:space="preserve">Yours sincerely, </w:t>
      </w:r>
    </w:p>
    <w:p w14:paraId="7E7B8E5E" w14:textId="77777777" w:rsidR="00CC2F64" w:rsidRDefault="00CC2F64"/>
    <w:p w14:paraId="651199C4" w14:textId="77777777" w:rsidR="00653166" w:rsidRDefault="00653166">
      <w:r>
        <w:t xml:space="preserve">  </w:t>
      </w:r>
    </w:p>
    <w:sectPr w:rsidR="00653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23"/>
    <w:rsid w:val="000135DF"/>
    <w:rsid w:val="0009757A"/>
    <w:rsid w:val="00135F90"/>
    <w:rsid w:val="00371035"/>
    <w:rsid w:val="003D696C"/>
    <w:rsid w:val="00501924"/>
    <w:rsid w:val="0052107A"/>
    <w:rsid w:val="005B2F25"/>
    <w:rsid w:val="005C6C37"/>
    <w:rsid w:val="005D3D89"/>
    <w:rsid w:val="00653166"/>
    <w:rsid w:val="007539C7"/>
    <w:rsid w:val="007E2E43"/>
    <w:rsid w:val="00806C78"/>
    <w:rsid w:val="00A5066F"/>
    <w:rsid w:val="00C42F23"/>
    <w:rsid w:val="00CC2F64"/>
    <w:rsid w:val="00D91E2B"/>
    <w:rsid w:val="00E37CA8"/>
    <w:rsid w:val="00E9751A"/>
    <w:rsid w:val="00F36EAE"/>
    <w:rsid w:val="00F43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CE0A0"/>
  <w15:chartTrackingRefBased/>
  <w15:docId w15:val="{3DD9F4F2-84BD-4FBE-A225-F987FD06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166"/>
    <w:rPr>
      <w:color w:val="0563C1" w:themeColor="hyperlink"/>
      <w:u w:val="single"/>
    </w:rPr>
  </w:style>
  <w:style w:type="character" w:styleId="CommentReference">
    <w:name w:val="annotation reference"/>
    <w:basedOn w:val="DefaultParagraphFont"/>
    <w:uiPriority w:val="99"/>
    <w:semiHidden/>
    <w:unhideWhenUsed/>
    <w:rsid w:val="00D91E2B"/>
    <w:rPr>
      <w:sz w:val="16"/>
      <w:szCs w:val="16"/>
    </w:rPr>
  </w:style>
  <w:style w:type="paragraph" w:styleId="CommentText">
    <w:name w:val="annotation text"/>
    <w:basedOn w:val="Normal"/>
    <w:link w:val="CommentTextChar"/>
    <w:uiPriority w:val="99"/>
    <w:semiHidden/>
    <w:unhideWhenUsed/>
    <w:rsid w:val="00D91E2B"/>
    <w:pPr>
      <w:spacing w:line="240" w:lineRule="auto"/>
    </w:pPr>
    <w:rPr>
      <w:sz w:val="20"/>
      <w:szCs w:val="20"/>
    </w:rPr>
  </w:style>
  <w:style w:type="character" w:customStyle="1" w:styleId="CommentTextChar">
    <w:name w:val="Comment Text Char"/>
    <w:basedOn w:val="DefaultParagraphFont"/>
    <w:link w:val="CommentText"/>
    <w:uiPriority w:val="99"/>
    <w:semiHidden/>
    <w:rsid w:val="00D91E2B"/>
    <w:rPr>
      <w:sz w:val="20"/>
      <w:szCs w:val="20"/>
    </w:rPr>
  </w:style>
  <w:style w:type="paragraph" w:styleId="CommentSubject">
    <w:name w:val="annotation subject"/>
    <w:basedOn w:val="CommentText"/>
    <w:next w:val="CommentText"/>
    <w:link w:val="CommentSubjectChar"/>
    <w:uiPriority w:val="99"/>
    <w:semiHidden/>
    <w:unhideWhenUsed/>
    <w:rsid w:val="00D91E2B"/>
    <w:rPr>
      <w:b/>
      <w:bCs/>
    </w:rPr>
  </w:style>
  <w:style w:type="character" w:customStyle="1" w:styleId="CommentSubjectChar">
    <w:name w:val="Comment Subject Char"/>
    <w:basedOn w:val="CommentTextChar"/>
    <w:link w:val="CommentSubject"/>
    <w:uiPriority w:val="99"/>
    <w:semiHidden/>
    <w:rsid w:val="00D91E2B"/>
    <w:rPr>
      <w:b/>
      <w:bCs/>
      <w:sz w:val="20"/>
      <w:szCs w:val="20"/>
    </w:rPr>
  </w:style>
  <w:style w:type="paragraph" w:styleId="BalloonText">
    <w:name w:val="Balloon Text"/>
    <w:basedOn w:val="Normal"/>
    <w:link w:val="BalloonTextChar"/>
    <w:uiPriority w:val="99"/>
    <w:semiHidden/>
    <w:unhideWhenUsed/>
    <w:rsid w:val="00D91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E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sph.org.uk/our-work/alliances/the-gambling-health-alli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RSPH</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Mason</dc:creator>
  <cp:keywords/>
  <dc:description/>
  <cp:lastModifiedBy>Louisa Mason</cp:lastModifiedBy>
  <cp:revision>4</cp:revision>
  <dcterms:created xsi:type="dcterms:W3CDTF">2020-11-18T15:13:00Z</dcterms:created>
  <dcterms:modified xsi:type="dcterms:W3CDTF">2020-11-18T15:39:00Z</dcterms:modified>
</cp:coreProperties>
</file>