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BB" w:rsidRPr="00E10722" w:rsidRDefault="00CF02BB" w:rsidP="00CF02BB">
      <w:pPr>
        <w:pStyle w:val="Default"/>
        <w:spacing w:after="160"/>
        <w:jc w:val="center"/>
      </w:pPr>
      <w:bookmarkStart w:id="0" w:name="_GoBack"/>
      <w:bookmarkEnd w:id="0"/>
    </w:p>
    <w:p w:rsidR="00CF02BB" w:rsidRDefault="00CF02BB" w:rsidP="00CF02BB">
      <w:pPr>
        <w:pStyle w:val="CM20"/>
        <w:rPr>
          <w:b/>
          <w:bCs/>
          <w:color w:val="000000"/>
          <w:sz w:val="36"/>
          <w:szCs w:val="36"/>
        </w:rPr>
      </w:pPr>
      <w:r>
        <w:rPr>
          <w:b/>
          <w:bCs/>
          <w:noProof/>
          <w:color w:val="000000"/>
          <w:sz w:val="36"/>
          <w:szCs w:val="36"/>
          <w:lang w:val="en-US" w:eastAsia="en-US"/>
        </w:rPr>
        <w:drawing>
          <wp:anchor distT="0" distB="0" distL="114300" distR="114300" simplePos="0" relativeHeight="251659264" behindDoc="0" locked="0" layoutInCell="1" allowOverlap="1" wp14:anchorId="0B91ADDC" wp14:editId="6EC78897">
            <wp:simplePos x="0" y="0"/>
            <wp:positionH relativeFrom="column">
              <wp:align>right</wp:align>
            </wp:positionH>
            <wp:positionV relativeFrom="paragraph">
              <wp:posOffset>-459740</wp:posOffset>
            </wp:positionV>
            <wp:extent cx="2251710" cy="955675"/>
            <wp:effectExtent l="19050" t="0" r="0" b="0"/>
            <wp:wrapSquare wrapText="bothSides"/>
            <wp:docPr id="4" name="Picture 3"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H_M_4C"/>
                    <pic:cNvPicPr>
                      <a:picLocks noChangeAspect="1" noChangeArrowheads="1"/>
                    </pic:cNvPicPr>
                  </pic:nvPicPr>
                  <pic:blipFill>
                    <a:blip r:embed="rId7" cstate="print"/>
                    <a:srcRect/>
                    <a:stretch>
                      <a:fillRect/>
                    </a:stretch>
                  </pic:blipFill>
                  <pic:spPr bwMode="auto">
                    <a:xfrm>
                      <a:off x="0" y="0"/>
                      <a:ext cx="2251710" cy="955675"/>
                    </a:xfrm>
                    <a:prstGeom prst="rect">
                      <a:avLst/>
                    </a:prstGeom>
                    <a:noFill/>
                    <a:ln w="9525">
                      <a:noFill/>
                      <a:miter lim="800000"/>
                      <a:headEnd/>
                      <a:tailEnd/>
                    </a:ln>
                  </pic:spPr>
                </pic:pic>
              </a:graphicData>
            </a:graphic>
          </wp:anchor>
        </w:drawing>
      </w:r>
    </w:p>
    <w:p w:rsidR="00CF02BB" w:rsidRPr="00A666D2" w:rsidRDefault="00CF02BB" w:rsidP="00CF02BB">
      <w:pPr>
        <w:pStyle w:val="CM20"/>
        <w:rPr>
          <w:b/>
          <w:bCs/>
          <w:color w:val="000000"/>
          <w:sz w:val="22"/>
          <w:szCs w:val="22"/>
        </w:rPr>
      </w:pPr>
    </w:p>
    <w:p w:rsidR="00CF02BB" w:rsidRPr="00A666D2" w:rsidRDefault="00CF02BB" w:rsidP="00CF02BB">
      <w:pPr>
        <w:pStyle w:val="Heading5"/>
        <w:pBdr>
          <w:bottom w:val="single" w:sz="48" w:space="1" w:color="000080"/>
        </w:pBdr>
        <w:rPr>
          <w:rFonts w:ascii="Arial" w:hAnsi="Arial" w:cs="Arial"/>
          <w:sz w:val="22"/>
          <w:szCs w:val="22"/>
        </w:rPr>
      </w:pPr>
    </w:p>
    <w:p w:rsidR="00CF02BB" w:rsidRDefault="00CF02BB" w:rsidP="00CF02BB">
      <w:pPr>
        <w:rPr>
          <w:rFonts w:ascii="Arial" w:hAnsi="Arial" w:cs="Arial"/>
          <w:b/>
          <w:sz w:val="32"/>
          <w:szCs w:val="32"/>
        </w:rPr>
      </w:pPr>
    </w:p>
    <w:p w:rsidR="00CF02BB" w:rsidRDefault="00CF02BB" w:rsidP="00CF02BB">
      <w:pPr>
        <w:rPr>
          <w:rFonts w:ascii="Arial" w:hAnsi="Arial" w:cs="Arial"/>
          <w:b/>
          <w:sz w:val="32"/>
          <w:szCs w:val="32"/>
        </w:rPr>
      </w:pPr>
      <w:r w:rsidRPr="002E65D1">
        <w:rPr>
          <w:rFonts w:ascii="Arial" w:hAnsi="Arial" w:cs="Arial"/>
          <w:b/>
          <w:sz w:val="32"/>
          <w:szCs w:val="32"/>
        </w:rPr>
        <w:t>External Verifi</w:t>
      </w:r>
      <w:r>
        <w:rPr>
          <w:rFonts w:ascii="Arial" w:hAnsi="Arial" w:cs="Arial"/>
          <w:b/>
          <w:sz w:val="32"/>
          <w:szCs w:val="32"/>
        </w:rPr>
        <w:t xml:space="preserve">cation </w:t>
      </w:r>
      <w:r w:rsidR="00F97639">
        <w:rPr>
          <w:rFonts w:ascii="Arial" w:hAnsi="Arial" w:cs="Arial"/>
          <w:b/>
          <w:sz w:val="32"/>
          <w:szCs w:val="32"/>
        </w:rPr>
        <w:t xml:space="preserve">Submission </w:t>
      </w:r>
      <w:r>
        <w:rPr>
          <w:rFonts w:ascii="Arial" w:hAnsi="Arial" w:cs="Arial"/>
          <w:b/>
          <w:sz w:val="32"/>
          <w:szCs w:val="32"/>
        </w:rPr>
        <w:t>Procedure for Centres</w:t>
      </w:r>
    </w:p>
    <w:p w:rsidR="00CF02BB" w:rsidRDefault="00CF02BB" w:rsidP="00CF02BB">
      <w:pPr>
        <w:jc w:val="left"/>
        <w:rPr>
          <w:rFonts w:ascii="Arial" w:hAnsi="Arial" w:cs="Arial"/>
          <w:b/>
          <w:sz w:val="32"/>
          <w:szCs w:val="32"/>
        </w:rPr>
      </w:pPr>
    </w:p>
    <w:p w:rsidR="00CF02BB" w:rsidRDefault="00CF02BB" w:rsidP="00CF02BB">
      <w:pPr>
        <w:jc w:val="left"/>
        <w:rPr>
          <w:rFonts w:ascii="Arial" w:hAnsi="Arial" w:cs="Arial"/>
          <w:sz w:val="22"/>
          <w:szCs w:val="22"/>
        </w:rPr>
      </w:pPr>
      <w:r>
        <w:rPr>
          <w:rFonts w:ascii="Arial" w:hAnsi="Arial" w:cs="Arial"/>
          <w:sz w:val="22"/>
          <w:szCs w:val="22"/>
        </w:rPr>
        <w:t>This procedure is for centres that assess their own learners work which contributes wholly or partly towards the award of an RSPH qualification.</w:t>
      </w:r>
    </w:p>
    <w:p w:rsidR="00CF02BB" w:rsidRDefault="00CF02BB" w:rsidP="00CF02BB">
      <w:pPr>
        <w:jc w:val="left"/>
        <w:rPr>
          <w:rFonts w:ascii="Arial" w:hAnsi="Arial" w:cs="Arial"/>
          <w:sz w:val="22"/>
          <w:szCs w:val="22"/>
        </w:rPr>
      </w:pPr>
    </w:p>
    <w:p w:rsidR="00CF02BB" w:rsidRDefault="00CF02BB" w:rsidP="00CF02BB">
      <w:pPr>
        <w:pStyle w:val="ListParagraph"/>
        <w:numPr>
          <w:ilvl w:val="0"/>
          <w:numId w:val="1"/>
        </w:numPr>
        <w:jc w:val="left"/>
        <w:rPr>
          <w:rFonts w:ascii="Arial" w:hAnsi="Arial" w:cs="Arial"/>
          <w:sz w:val="22"/>
          <w:szCs w:val="22"/>
        </w:rPr>
      </w:pPr>
      <w:r>
        <w:rPr>
          <w:rFonts w:ascii="Arial" w:hAnsi="Arial" w:cs="Arial"/>
          <w:sz w:val="22"/>
          <w:szCs w:val="22"/>
        </w:rPr>
        <w:t xml:space="preserve">A centre must register all of its learners for a qualification that is centre-assessed as soon as possible after the learner starts a course and </w:t>
      </w:r>
      <w:r>
        <w:rPr>
          <w:rFonts w:ascii="Arial" w:hAnsi="Arial" w:cs="Arial"/>
          <w:b/>
          <w:sz w:val="22"/>
          <w:szCs w:val="22"/>
        </w:rPr>
        <w:t>before</w:t>
      </w:r>
      <w:r>
        <w:rPr>
          <w:rFonts w:ascii="Arial" w:hAnsi="Arial" w:cs="Arial"/>
          <w:sz w:val="22"/>
          <w:szCs w:val="22"/>
        </w:rPr>
        <w:t xml:space="preserve"> any centre-assessed learner work is submitted for external verification.</w:t>
      </w:r>
    </w:p>
    <w:p w:rsidR="002948EF" w:rsidRDefault="002948EF" w:rsidP="002948EF">
      <w:pPr>
        <w:pStyle w:val="ListParagraph"/>
        <w:jc w:val="left"/>
        <w:rPr>
          <w:rFonts w:ascii="Arial" w:hAnsi="Arial" w:cs="Arial"/>
          <w:sz w:val="22"/>
          <w:szCs w:val="22"/>
        </w:rPr>
      </w:pPr>
    </w:p>
    <w:p w:rsidR="00CF02BB" w:rsidRDefault="00CF02BB" w:rsidP="00CF02BB">
      <w:pPr>
        <w:pStyle w:val="ListParagraph"/>
        <w:numPr>
          <w:ilvl w:val="0"/>
          <w:numId w:val="1"/>
        </w:numPr>
        <w:jc w:val="left"/>
        <w:rPr>
          <w:rFonts w:ascii="Arial" w:hAnsi="Arial" w:cs="Arial"/>
          <w:sz w:val="22"/>
          <w:szCs w:val="22"/>
        </w:rPr>
      </w:pPr>
      <w:r>
        <w:rPr>
          <w:rFonts w:ascii="Arial" w:hAnsi="Arial" w:cs="Arial"/>
          <w:sz w:val="22"/>
          <w:szCs w:val="22"/>
        </w:rPr>
        <w:t>The centre</w:t>
      </w:r>
      <w:r w:rsidR="002948EF">
        <w:rPr>
          <w:rFonts w:ascii="Arial" w:hAnsi="Arial" w:cs="Arial"/>
          <w:sz w:val="22"/>
          <w:szCs w:val="22"/>
        </w:rPr>
        <w:t xml:space="preserve"> will be sent candidate numbers for all learners registered on the qualification by RSPH.</w:t>
      </w:r>
    </w:p>
    <w:p w:rsidR="002948EF" w:rsidRPr="002948EF" w:rsidRDefault="002948EF" w:rsidP="002948EF">
      <w:pPr>
        <w:jc w:val="left"/>
        <w:rPr>
          <w:rFonts w:ascii="Arial" w:hAnsi="Arial" w:cs="Arial"/>
          <w:sz w:val="22"/>
          <w:szCs w:val="22"/>
        </w:rPr>
      </w:pPr>
    </w:p>
    <w:p w:rsidR="002948EF"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 xml:space="preserve">Once the centre has completed its marking of the centre-assessed learner work, and the assessment decisions have been internally verified, the centre should complete the </w:t>
      </w:r>
      <w:r w:rsidR="00F97639">
        <w:rPr>
          <w:rFonts w:ascii="Arial" w:hAnsi="Arial" w:cs="Arial"/>
          <w:i/>
          <w:sz w:val="22"/>
          <w:szCs w:val="22"/>
        </w:rPr>
        <w:t xml:space="preserve">Centre-Assessed Learner Submission </w:t>
      </w:r>
      <w:r w:rsidR="00F97639">
        <w:rPr>
          <w:rFonts w:ascii="Arial" w:hAnsi="Arial" w:cs="Arial"/>
          <w:sz w:val="22"/>
          <w:szCs w:val="22"/>
        </w:rPr>
        <w:t>form</w:t>
      </w:r>
      <w:r>
        <w:rPr>
          <w:rFonts w:ascii="Arial" w:hAnsi="Arial" w:cs="Arial"/>
          <w:sz w:val="22"/>
          <w:szCs w:val="22"/>
        </w:rPr>
        <w:t xml:space="preserve"> and submit this to RSPH.</w:t>
      </w:r>
    </w:p>
    <w:p w:rsidR="002948EF" w:rsidRPr="002948EF" w:rsidRDefault="002948EF" w:rsidP="002948EF">
      <w:pPr>
        <w:pStyle w:val="ListParagraph"/>
        <w:rPr>
          <w:rFonts w:ascii="Arial" w:hAnsi="Arial" w:cs="Arial"/>
          <w:sz w:val="22"/>
          <w:szCs w:val="22"/>
        </w:rPr>
      </w:pPr>
    </w:p>
    <w:p w:rsidR="002948EF" w:rsidRDefault="00083154" w:rsidP="00CF02BB">
      <w:pPr>
        <w:pStyle w:val="ListParagraph"/>
        <w:numPr>
          <w:ilvl w:val="0"/>
          <w:numId w:val="1"/>
        </w:numPr>
        <w:jc w:val="left"/>
        <w:rPr>
          <w:rFonts w:ascii="Arial" w:hAnsi="Arial" w:cs="Arial"/>
          <w:sz w:val="22"/>
          <w:szCs w:val="22"/>
        </w:rPr>
      </w:pPr>
      <w:r>
        <w:rPr>
          <w:rFonts w:ascii="Arial" w:hAnsi="Arial" w:cs="Arial"/>
          <w:sz w:val="22"/>
          <w:szCs w:val="22"/>
        </w:rPr>
        <w:t>RSPH will choose an</w:t>
      </w:r>
      <w:r w:rsidR="002948EF">
        <w:rPr>
          <w:rFonts w:ascii="Arial" w:hAnsi="Arial" w:cs="Arial"/>
          <w:sz w:val="22"/>
          <w:szCs w:val="22"/>
        </w:rPr>
        <w:t xml:space="preserve"> External Verifier for the centre and forward the </w:t>
      </w:r>
      <w:r w:rsidR="0019081D">
        <w:rPr>
          <w:rFonts w:ascii="Arial" w:hAnsi="Arial" w:cs="Arial"/>
          <w:sz w:val="22"/>
          <w:szCs w:val="22"/>
        </w:rPr>
        <w:t>submission form</w:t>
      </w:r>
      <w:r w:rsidR="002948EF">
        <w:rPr>
          <w:rFonts w:ascii="Arial" w:hAnsi="Arial" w:cs="Arial"/>
          <w:sz w:val="22"/>
          <w:szCs w:val="22"/>
        </w:rPr>
        <w:t xml:space="preserve"> to the chosen EV.</w:t>
      </w:r>
    </w:p>
    <w:p w:rsidR="002948EF" w:rsidRPr="002948EF" w:rsidRDefault="002948EF" w:rsidP="002948EF">
      <w:pPr>
        <w:pStyle w:val="ListParagraph"/>
        <w:rPr>
          <w:rFonts w:ascii="Arial" w:hAnsi="Arial" w:cs="Arial"/>
          <w:sz w:val="22"/>
          <w:szCs w:val="22"/>
        </w:rPr>
      </w:pPr>
    </w:p>
    <w:p w:rsidR="002948EF"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The EV will contact the centre and request the sample of assessed work for external verification.</w:t>
      </w:r>
    </w:p>
    <w:p w:rsidR="002948EF" w:rsidRPr="002948EF" w:rsidRDefault="002948EF" w:rsidP="002948EF">
      <w:pPr>
        <w:pStyle w:val="ListParagraph"/>
        <w:rPr>
          <w:rFonts w:ascii="Arial" w:hAnsi="Arial" w:cs="Arial"/>
          <w:sz w:val="22"/>
          <w:szCs w:val="22"/>
        </w:rPr>
      </w:pPr>
    </w:p>
    <w:p w:rsidR="002948EF"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 xml:space="preserve">Upon receipt of the centre-assessed learner work, the EV will sample the work and complete a report. Copies of the </w:t>
      </w:r>
      <w:r w:rsidR="00083154">
        <w:rPr>
          <w:rFonts w:ascii="Arial" w:hAnsi="Arial" w:cs="Arial"/>
          <w:sz w:val="22"/>
          <w:szCs w:val="22"/>
        </w:rPr>
        <w:t>report</w:t>
      </w:r>
      <w:r>
        <w:rPr>
          <w:rFonts w:ascii="Arial" w:hAnsi="Arial" w:cs="Arial"/>
          <w:sz w:val="22"/>
          <w:szCs w:val="22"/>
        </w:rPr>
        <w:t xml:space="preserve"> will be sent to the centre and RSPH.</w:t>
      </w:r>
    </w:p>
    <w:p w:rsidR="002948EF" w:rsidRPr="002948EF" w:rsidRDefault="002948EF" w:rsidP="002948EF">
      <w:pPr>
        <w:pStyle w:val="ListParagraph"/>
        <w:rPr>
          <w:rFonts w:ascii="Arial" w:hAnsi="Arial" w:cs="Arial"/>
          <w:sz w:val="22"/>
          <w:szCs w:val="22"/>
        </w:rPr>
      </w:pPr>
    </w:p>
    <w:p w:rsidR="002948EF"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Hopefully, the EV will have agreed with the centre’s assessment decisions. But if not the report will detail the actions the centre should take before certificates can be released for the successful learners.</w:t>
      </w:r>
    </w:p>
    <w:p w:rsidR="002948EF" w:rsidRPr="002948EF" w:rsidRDefault="002948EF" w:rsidP="002948EF">
      <w:pPr>
        <w:pStyle w:val="ListParagraph"/>
        <w:rPr>
          <w:rFonts w:ascii="Arial" w:hAnsi="Arial" w:cs="Arial"/>
          <w:sz w:val="22"/>
          <w:szCs w:val="22"/>
        </w:rPr>
      </w:pPr>
    </w:p>
    <w:p w:rsidR="002948EF"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The EV will return the centre-assessed learner work to the centre.</w:t>
      </w:r>
    </w:p>
    <w:p w:rsidR="002948EF" w:rsidRPr="002948EF" w:rsidRDefault="002948EF" w:rsidP="002948EF">
      <w:pPr>
        <w:pStyle w:val="ListParagraph"/>
        <w:rPr>
          <w:rFonts w:ascii="Arial" w:hAnsi="Arial" w:cs="Arial"/>
          <w:sz w:val="22"/>
          <w:szCs w:val="22"/>
        </w:rPr>
      </w:pPr>
    </w:p>
    <w:p w:rsidR="002948EF" w:rsidRPr="00CF02BB" w:rsidRDefault="002948EF" w:rsidP="00CF02BB">
      <w:pPr>
        <w:pStyle w:val="ListParagraph"/>
        <w:numPr>
          <w:ilvl w:val="0"/>
          <w:numId w:val="1"/>
        </w:numPr>
        <w:jc w:val="left"/>
        <w:rPr>
          <w:rFonts w:ascii="Arial" w:hAnsi="Arial" w:cs="Arial"/>
          <w:sz w:val="22"/>
          <w:szCs w:val="22"/>
        </w:rPr>
      </w:pPr>
      <w:r>
        <w:rPr>
          <w:rFonts w:ascii="Arial" w:hAnsi="Arial" w:cs="Arial"/>
          <w:sz w:val="22"/>
          <w:szCs w:val="22"/>
        </w:rPr>
        <w:t>The centre should retain representative samples of assessed learner work for a period of three years.</w:t>
      </w:r>
    </w:p>
    <w:p w:rsidR="00CF02BB" w:rsidRPr="00254A17" w:rsidRDefault="00CF02BB" w:rsidP="00CF02BB">
      <w:pPr>
        <w:rPr>
          <w:rFonts w:ascii="Arial" w:hAnsi="Arial" w:cs="Arial"/>
          <w:b/>
          <w:sz w:val="32"/>
          <w:szCs w:val="32"/>
        </w:rPr>
      </w:pPr>
    </w:p>
    <w:p w:rsidR="00E0733E" w:rsidRDefault="00AE5E82"/>
    <w:sectPr w:rsidR="00E0733E" w:rsidSect="00CF02BB">
      <w:footerReference w:type="default" r:id="rId8"/>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30" w:rsidRDefault="00F86530" w:rsidP="00F86530">
      <w:r>
        <w:separator/>
      </w:r>
    </w:p>
  </w:endnote>
  <w:endnote w:type="continuationSeparator" w:id="0">
    <w:p w:rsidR="00F86530" w:rsidRDefault="00F86530" w:rsidP="00F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30" w:rsidRPr="00F97639" w:rsidRDefault="00F86530" w:rsidP="00F86530">
    <w:pPr>
      <w:pStyle w:val="Footer"/>
      <w:jc w:val="left"/>
      <w:rPr>
        <w:b/>
      </w:rPr>
    </w:pPr>
    <w:r w:rsidRPr="00F97639">
      <w:rPr>
        <w:b/>
      </w:rPr>
      <w:t xml:space="preserve">Issue 1: </w:t>
    </w:r>
    <w:r w:rsidR="00F97639" w:rsidRPr="00F97639">
      <w:rPr>
        <w:b/>
      </w:rPr>
      <w:t>April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30" w:rsidRDefault="00F86530" w:rsidP="00F86530">
      <w:r>
        <w:separator/>
      </w:r>
    </w:p>
  </w:footnote>
  <w:footnote w:type="continuationSeparator" w:id="0">
    <w:p w:rsidR="00F86530" w:rsidRDefault="00F86530" w:rsidP="00F86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96A2E"/>
    <w:multiLevelType w:val="hybridMultilevel"/>
    <w:tmpl w:val="B7E8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BB"/>
    <w:rsid w:val="00083154"/>
    <w:rsid w:val="0019081D"/>
    <w:rsid w:val="002948EF"/>
    <w:rsid w:val="00A207EE"/>
    <w:rsid w:val="00A932DF"/>
    <w:rsid w:val="00AE5E82"/>
    <w:rsid w:val="00CF02BB"/>
    <w:rsid w:val="00F86530"/>
    <w:rsid w:val="00F9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E508-BECB-4DB8-B2B3-86AD651E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BB"/>
    <w:pPr>
      <w:spacing w:after="0" w:line="240" w:lineRule="auto"/>
      <w:jc w:val="center"/>
    </w:pPr>
    <w:rPr>
      <w:rFonts w:ascii="Times New Roman" w:eastAsia="Calibri" w:hAnsi="Times New Roman" w:cs="Times New Roman"/>
      <w:sz w:val="24"/>
      <w:szCs w:val="24"/>
      <w:lang w:val="en-GB"/>
    </w:rPr>
  </w:style>
  <w:style w:type="paragraph" w:styleId="Heading5">
    <w:name w:val="heading 5"/>
    <w:basedOn w:val="Normal"/>
    <w:next w:val="Normal"/>
    <w:link w:val="Heading5Char"/>
    <w:qFormat/>
    <w:rsid w:val="00CF02BB"/>
    <w:pPr>
      <w:keepNext/>
      <w:autoSpaceDE w:val="0"/>
      <w:autoSpaceDN w:val="0"/>
      <w:jc w:val="left"/>
      <w:outlineLvl w:val="4"/>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02BB"/>
    <w:rPr>
      <w:rFonts w:ascii="Times New Roman" w:eastAsia="Times New Roman" w:hAnsi="Times New Roman" w:cs="Times New Roman"/>
      <w:b/>
      <w:bCs/>
      <w:sz w:val="28"/>
      <w:szCs w:val="20"/>
      <w:lang w:val="en-GB"/>
    </w:rPr>
  </w:style>
  <w:style w:type="paragraph" w:customStyle="1" w:styleId="Default">
    <w:name w:val="Default"/>
    <w:rsid w:val="00CF02BB"/>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20">
    <w:name w:val="CM20"/>
    <w:basedOn w:val="Default"/>
    <w:next w:val="Default"/>
    <w:rsid w:val="00CF02BB"/>
    <w:pPr>
      <w:spacing w:after="268"/>
    </w:pPr>
    <w:rPr>
      <w:color w:val="auto"/>
    </w:rPr>
  </w:style>
  <w:style w:type="paragraph" w:styleId="ListParagraph">
    <w:name w:val="List Paragraph"/>
    <w:basedOn w:val="Normal"/>
    <w:uiPriority w:val="34"/>
    <w:qFormat/>
    <w:rsid w:val="00CF02BB"/>
    <w:pPr>
      <w:ind w:left="720"/>
      <w:contextualSpacing/>
    </w:pPr>
  </w:style>
  <w:style w:type="paragraph" w:styleId="Header">
    <w:name w:val="header"/>
    <w:basedOn w:val="Normal"/>
    <w:link w:val="HeaderChar"/>
    <w:uiPriority w:val="99"/>
    <w:unhideWhenUsed/>
    <w:rsid w:val="00F86530"/>
    <w:pPr>
      <w:tabs>
        <w:tab w:val="center" w:pos="4513"/>
        <w:tab w:val="right" w:pos="9026"/>
      </w:tabs>
    </w:pPr>
  </w:style>
  <w:style w:type="character" w:customStyle="1" w:styleId="HeaderChar">
    <w:name w:val="Header Char"/>
    <w:basedOn w:val="DefaultParagraphFont"/>
    <w:link w:val="Header"/>
    <w:uiPriority w:val="99"/>
    <w:rsid w:val="00F86530"/>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F86530"/>
    <w:pPr>
      <w:tabs>
        <w:tab w:val="center" w:pos="4513"/>
        <w:tab w:val="right" w:pos="9026"/>
      </w:tabs>
    </w:pPr>
  </w:style>
  <w:style w:type="character" w:customStyle="1" w:styleId="FooterChar">
    <w:name w:val="Footer Char"/>
    <w:basedOn w:val="DefaultParagraphFont"/>
    <w:link w:val="Footer"/>
    <w:uiPriority w:val="99"/>
    <w:rsid w:val="00F86530"/>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F1A1C7EE</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dc:description/>
  <cp:lastModifiedBy>Richard Burton</cp:lastModifiedBy>
  <cp:revision>2</cp:revision>
  <dcterms:created xsi:type="dcterms:W3CDTF">2018-10-11T08:51:00Z</dcterms:created>
  <dcterms:modified xsi:type="dcterms:W3CDTF">2018-10-11T08:51:00Z</dcterms:modified>
</cp:coreProperties>
</file>