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4E" w:rsidRPr="00445C9B" w:rsidRDefault="00A6674E" w:rsidP="00445C9B">
      <w:pPr>
        <w:jc w:val="center"/>
        <w:rPr>
          <w:rFonts w:cstheme="minorHAnsi"/>
          <w:b/>
          <w:sz w:val="20"/>
          <w:szCs w:val="20"/>
        </w:rPr>
      </w:pPr>
      <w:r>
        <w:rPr>
          <w:b/>
        </w:rPr>
        <w:t>Useful websites</w:t>
      </w:r>
      <w:r w:rsidR="00445C9B">
        <w:rPr>
          <w:b/>
        </w:rPr>
        <w:t xml:space="preserve"> for the RSPH Level 3 Certificate in Health and Wellbeing Improvement and the RSPH Level 3 Diploma in Health and Wellbeing Improvement </w:t>
      </w:r>
      <w:r w:rsidR="00445C9B" w:rsidRPr="00445C9B">
        <w:rPr>
          <w:rFonts w:cstheme="minorHAnsi"/>
          <w:b/>
          <w:sz w:val="20"/>
          <w:szCs w:val="20"/>
        </w:rPr>
        <w:t>– Supporting behaviour change in professional practice</w:t>
      </w:r>
    </w:p>
    <w:p w:rsidR="00A6674E" w:rsidRDefault="00A6674E" w:rsidP="00A6674E">
      <w:pPr>
        <w:jc w:val="both"/>
        <w:rPr>
          <w:b/>
        </w:rPr>
      </w:pPr>
      <w:r>
        <w:rPr>
          <w:b/>
        </w:rPr>
        <w:t xml:space="preserve">Unit 3 – </w:t>
      </w:r>
      <w:r w:rsidR="005A51B1">
        <w:rPr>
          <w:b/>
        </w:rPr>
        <w:t>The wider determinants of health and health inequality for individuals, communities and public policy</w:t>
      </w:r>
      <w:r>
        <w:rPr>
          <w:b/>
        </w:rPr>
        <w:t xml:space="preserve"> </w:t>
      </w:r>
    </w:p>
    <w:p w:rsidR="00A6674E" w:rsidRDefault="00A6674E" w:rsidP="00A6674E">
      <w:pPr>
        <w:jc w:val="both"/>
        <w:rPr>
          <w:b/>
        </w:rPr>
      </w:pPr>
    </w:p>
    <w:p w:rsidR="00A6674E" w:rsidRDefault="00445C9B" w:rsidP="00A6674E">
      <w:pPr>
        <w:jc w:val="both"/>
      </w:pPr>
      <w:hyperlink r:id="rId4" w:history="1">
        <w:r w:rsidR="00A6674E" w:rsidRPr="00A6674E">
          <w:rPr>
            <w:rStyle w:val="Hyperlink"/>
          </w:rPr>
          <w:t>https://www.gov.uk/government/publications/health-profile-for-england/chapter-5-inequality-in-health</w:t>
        </w:r>
      </w:hyperlink>
    </w:p>
    <w:p w:rsidR="00A6674E" w:rsidRDefault="00445C9B" w:rsidP="00A6674E">
      <w:pPr>
        <w:jc w:val="both"/>
      </w:pPr>
      <w:hyperlink r:id="rId5" w:history="1">
        <w:r w:rsidR="00A6674E" w:rsidRPr="00C25046">
          <w:rPr>
            <w:rStyle w:val="Hyperlink"/>
          </w:rPr>
          <w:t>https://www.england.nhs.uk/about/equality/equality-hub/resources/</w:t>
        </w:r>
      </w:hyperlink>
    </w:p>
    <w:p w:rsidR="00A6674E" w:rsidRDefault="00445C9B" w:rsidP="00A6674E">
      <w:pPr>
        <w:jc w:val="both"/>
      </w:pPr>
      <w:hyperlink r:id="rId6" w:history="1">
        <w:r w:rsidR="00A6674E" w:rsidRPr="00C25046">
          <w:rPr>
            <w:rStyle w:val="Hyperlink"/>
          </w:rPr>
          <w:t>https://www.kingsfund.org.uk/topics/health-inequalities</w:t>
        </w:r>
      </w:hyperlink>
    </w:p>
    <w:p w:rsidR="00A6674E" w:rsidRDefault="00445C9B" w:rsidP="00A6674E">
      <w:pPr>
        <w:jc w:val="both"/>
      </w:pPr>
      <w:hyperlink r:id="rId7" w:history="1">
        <w:r w:rsidR="00A6674E" w:rsidRPr="00C25046">
          <w:rPr>
            <w:rStyle w:val="Hyperlink"/>
          </w:rPr>
          <w:t>https://www.bma.org.uk/collective-voice/policy-and-research/public-and-population-health/health-inequalities</w:t>
        </w:r>
      </w:hyperlink>
    </w:p>
    <w:p w:rsidR="00A6674E" w:rsidRDefault="00445C9B" w:rsidP="00A6674E">
      <w:pPr>
        <w:jc w:val="both"/>
      </w:pPr>
      <w:hyperlink r:id="rId8" w:history="1">
        <w:r w:rsidR="00A6674E" w:rsidRPr="00C25046">
          <w:rPr>
            <w:rStyle w:val="Hyperlink"/>
          </w:rPr>
          <w:t>https://www.ons.gov.uk/peoplepopulationandcommunity/healthandsocialcare/healthinequalities</w:t>
        </w:r>
      </w:hyperlink>
    </w:p>
    <w:p w:rsidR="00A6674E" w:rsidRDefault="00445C9B" w:rsidP="00A6674E">
      <w:pPr>
        <w:jc w:val="both"/>
      </w:pPr>
      <w:hyperlink r:id="rId9" w:history="1">
        <w:r w:rsidR="00A6674E" w:rsidRPr="00C25046">
          <w:rPr>
            <w:rStyle w:val="Hyperlink"/>
          </w:rPr>
          <w:t>https://publichealthmatters.blog.gov.uk/category/priority2/health-inequalities-priority2/</w:t>
        </w:r>
      </w:hyperlink>
    </w:p>
    <w:p w:rsidR="00A6674E" w:rsidRDefault="00445C9B" w:rsidP="00A6674E">
      <w:pPr>
        <w:jc w:val="both"/>
      </w:pPr>
      <w:hyperlink r:id="rId10" w:history="1">
        <w:r w:rsidR="00A6674E" w:rsidRPr="00C25046">
          <w:rPr>
            <w:rStyle w:val="Hyperlink"/>
          </w:rPr>
          <w:t>https://www.npa.co.uk/wp-content/uploads/2018/09/Spolight-on-Health-Equality.AW_..pdf</w:t>
        </w:r>
      </w:hyperlink>
    </w:p>
    <w:p w:rsidR="00A6674E" w:rsidRDefault="00445C9B" w:rsidP="00A6674E">
      <w:pPr>
        <w:jc w:val="both"/>
      </w:pPr>
      <w:hyperlink r:id="rId11" w:history="1">
        <w:r w:rsidR="00A6674E" w:rsidRPr="00C25046">
          <w:rPr>
            <w:rStyle w:val="Hyperlink"/>
          </w:rPr>
          <w:t>https://www.college-optometrists.org/the-college/policy/see-the-gap-health-inequalities.html</w:t>
        </w:r>
      </w:hyperlink>
    </w:p>
    <w:p w:rsidR="00A6674E" w:rsidRDefault="00445C9B" w:rsidP="00A6674E">
      <w:pPr>
        <w:jc w:val="both"/>
      </w:pPr>
      <w:hyperlink r:id="rId12" w:history="1">
        <w:r w:rsidR="00A6674E" w:rsidRPr="00C25046">
          <w:rPr>
            <w:rStyle w:val="Hyperlink"/>
          </w:rPr>
          <w:t>https://www.mentalhealth.org.uk/publications/health-inequalities-manifesto-2018</w:t>
        </w:r>
      </w:hyperlink>
    </w:p>
    <w:p w:rsidR="00A6674E" w:rsidRDefault="00445C9B" w:rsidP="00A6674E">
      <w:pPr>
        <w:jc w:val="both"/>
      </w:pPr>
      <w:hyperlink r:id="rId13" w:history="1">
        <w:r w:rsidR="00A6674E" w:rsidRPr="00C25046">
          <w:rPr>
            <w:rStyle w:val="Hyperlink"/>
          </w:rPr>
          <w:t>https://fingertips.phe.org.uk/profile/health-profiles</w:t>
        </w:r>
      </w:hyperlink>
    </w:p>
    <w:p w:rsidR="00A6674E" w:rsidRDefault="00A6674E" w:rsidP="00A6674E">
      <w:pPr>
        <w:jc w:val="both"/>
      </w:pPr>
    </w:p>
    <w:p w:rsidR="00A6674E" w:rsidRDefault="00A6674E" w:rsidP="00A6674E">
      <w:pPr>
        <w:jc w:val="both"/>
        <w:rPr>
          <w:b/>
        </w:rPr>
      </w:pPr>
      <w:r>
        <w:rPr>
          <w:b/>
        </w:rPr>
        <w:t>Unit 4 – Theories and Principles of Behaviour Change</w:t>
      </w:r>
    </w:p>
    <w:p w:rsidR="001E028B" w:rsidRDefault="001E028B" w:rsidP="00A6674E">
      <w:pPr>
        <w:jc w:val="both"/>
        <w:rPr>
          <w:b/>
        </w:rPr>
      </w:pPr>
    </w:p>
    <w:p w:rsidR="00A6674E" w:rsidRDefault="00445C9B" w:rsidP="00A6674E">
      <w:pPr>
        <w:jc w:val="both"/>
      </w:pPr>
      <w:hyperlink r:id="rId14" w:history="1">
        <w:r w:rsidR="001E028B" w:rsidRPr="001E028B">
          <w:rPr>
            <w:rStyle w:val="Hyperlink"/>
          </w:rPr>
          <w:t>https://www.kingsfund.org.uk/sites/default/files/field/field_document/motivation-confidence-health-behavious-kicking-bad-habits-supporting-papers-anna-dixon.pdf</w:t>
        </w:r>
      </w:hyperlink>
    </w:p>
    <w:p w:rsidR="001E028B" w:rsidRDefault="00445C9B" w:rsidP="00A6674E">
      <w:pPr>
        <w:jc w:val="both"/>
      </w:pPr>
      <w:hyperlink r:id="rId15" w:history="1">
        <w:r w:rsidR="001E028B" w:rsidRPr="00C25046">
          <w:rPr>
            <w:rStyle w:val="Hyperlink"/>
          </w:rPr>
          <w:t>https://www.bps.org.uk/news-and-policy/listing/policies-and-impact/behaviour-change-briefings</w:t>
        </w:r>
      </w:hyperlink>
    </w:p>
    <w:p w:rsidR="001E028B" w:rsidRDefault="00445C9B" w:rsidP="00A6674E">
      <w:pPr>
        <w:jc w:val="both"/>
      </w:pPr>
      <w:hyperlink r:id="rId16" w:history="1">
        <w:r w:rsidR="001E028B" w:rsidRPr="00C25046">
          <w:rPr>
            <w:rStyle w:val="Hyperlink"/>
          </w:rPr>
          <w:t>http://behaviourchange.org.uk/</w:t>
        </w:r>
      </w:hyperlink>
    </w:p>
    <w:p w:rsidR="001E028B" w:rsidRDefault="00445C9B" w:rsidP="00A6674E">
      <w:pPr>
        <w:jc w:val="both"/>
      </w:pPr>
      <w:hyperlink r:id="rId17" w:history="1">
        <w:r w:rsidR="001E028B" w:rsidRPr="00C25046">
          <w:rPr>
            <w:rStyle w:val="Hyperlink"/>
          </w:rPr>
          <w:t>https://www.rcn.org.uk/clinical-topics/supporting-behaviour-change/motivational-interviewing</w:t>
        </w:r>
      </w:hyperlink>
    </w:p>
    <w:p w:rsidR="001E028B" w:rsidRDefault="00445C9B" w:rsidP="00A6674E">
      <w:pPr>
        <w:jc w:val="both"/>
      </w:pPr>
      <w:hyperlink r:id="rId18" w:history="1">
        <w:r w:rsidR="001E028B" w:rsidRPr="00C25046">
          <w:rPr>
            <w:rStyle w:val="Hyperlink"/>
          </w:rPr>
          <w:t>https://www.verywellmind.com/health-belief-model-3132721</w:t>
        </w:r>
      </w:hyperlink>
    </w:p>
    <w:p w:rsidR="001E028B" w:rsidRDefault="00445C9B" w:rsidP="00A6674E">
      <w:pPr>
        <w:jc w:val="both"/>
      </w:pPr>
      <w:hyperlink r:id="rId19" w:history="1">
        <w:r w:rsidR="001E028B" w:rsidRPr="00C25046">
          <w:rPr>
            <w:rStyle w:val="Hyperlink"/>
          </w:rPr>
          <w:t>http://www.thensmc.com/content/what-social-marketing-1</w:t>
        </w:r>
      </w:hyperlink>
    </w:p>
    <w:p w:rsidR="001E028B" w:rsidRDefault="00445C9B" w:rsidP="00A6674E">
      <w:pPr>
        <w:jc w:val="both"/>
      </w:pPr>
      <w:hyperlink r:id="rId20" w:history="1">
        <w:r w:rsidR="001E028B" w:rsidRPr="00C25046">
          <w:rPr>
            <w:rStyle w:val="Hyperlink"/>
          </w:rPr>
          <w:t>https://local.gov.uk/sites/default/files/documents/changing-behaviours-publi-e0a.pdf</w:t>
        </w:r>
      </w:hyperlink>
    </w:p>
    <w:p w:rsidR="001E028B" w:rsidRDefault="00445C9B" w:rsidP="00A6674E">
      <w:pPr>
        <w:jc w:val="both"/>
      </w:pPr>
      <w:hyperlink r:id="rId21" w:history="1">
        <w:r w:rsidR="001E028B" w:rsidRPr="00C25046">
          <w:rPr>
            <w:rStyle w:val="Hyperlink"/>
          </w:rPr>
          <w:t>http://www.behaviourchangewheel.com/about-wheel</w:t>
        </w:r>
      </w:hyperlink>
    </w:p>
    <w:p w:rsidR="001E028B" w:rsidRDefault="00445C9B" w:rsidP="00A6674E">
      <w:pPr>
        <w:jc w:val="both"/>
      </w:pPr>
      <w:hyperlink r:id="rId22" w:history="1">
        <w:r w:rsidR="001E028B" w:rsidRPr="00C25046">
          <w:rPr>
            <w:rStyle w:val="Hyperlink"/>
          </w:rPr>
          <w:t>https://www.verywellmind.com/the-stages-of-change-2794868</w:t>
        </w:r>
      </w:hyperlink>
    </w:p>
    <w:p w:rsidR="001E028B" w:rsidRDefault="00EB01A0" w:rsidP="00A6674E">
      <w:pPr>
        <w:jc w:val="both"/>
        <w:rPr>
          <w:b/>
        </w:rPr>
      </w:pPr>
      <w:r>
        <w:rPr>
          <w:b/>
        </w:rPr>
        <w:lastRenderedPageBreak/>
        <w:t>Unit 5 – Roles and responsibilities</w:t>
      </w:r>
      <w:r w:rsidR="005A51B1">
        <w:rPr>
          <w:b/>
        </w:rPr>
        <w:t xml:space="preserve"> of people supporting health and wellbeing</w:t>
      </w:r>
    </w:p>
    <w:bookmarkStart w:id="0" w:name="_GoBack"/>
    <w:bookmarkEnd w:id="0"/>
    <w:p w:rsidR="00EB01A0" w:rsidRPr="005A51B1" w:rsidRDefault="00445C9B" w:rsidP="00A6674E">
      <w:pPr>
        <w:jc w:val="both"/>
      </w:pPr>
      <w:r>
        <w:fldChar w:fldCharType="begin"/>
      </w:r>
      <w:r>
        <w:instrText xml:space="preserve"> HYPERLINK "https://gdprexplained.eu/" </w:instrText>
      </w:r>
      <w:r>
        <w:fldChar w:fldCharType="separate"/>
      </w:r>
      <w:r w:rsidR="00EB01A0" w:rsidRPr="005A51B1">
        <w:rPr>
          <w:rStyle w:val="Hyperlink"/>
        </w:rPr>
        <w:t>https://gdprexplained.eu/</w:t>
      </w:r>
      <w:r>
        <w:rPr>
          <w:rStyle w:val="Hyperlink"/>
        </w:rPr>
        <w:fldChar w:fldCharType="end"/>
      </w:r>
    </w:p>
    <w:p w:rsidR="00EB01A0" w:rsidRPr="005A51B1" w:rsidRDefault="00445C9B" w:rsidP="00A6674E">
      <w:pPr>
        <w:jc w:val="both"/>
      </w:pPr>
      <w:hyperlink r:id="rId23" w:history="1">
        <w:r w:rsidR="00EB01A0" w:rsidRPr="005A51B1">
          <w:rPr>
            <w:rStyle w:val="Hyperlink"/>
          </w:rPr>
          <w:t>https://www.coredna.com/blogs/general-data-protection-regulation</w:t>
        </w:r>
      </w:hyperlink>
    </w:p>
    <w:p w:rsidR="00EB01A0" w:rsidRPr="005A51B1" w:rsidRDefault="00445C9B" w:rsidP="00A6674E">
      <w:pPr>
        <w:jc w:val="both"/>
      </w:pPr>
      <w:hyperlink r:id="rId24" w:history="1">
        <w:r w:rsidR="00EB01A0" w:rsidRPr="005A51B1">
          <w:rPr>
            <w:rStyle w:val="Hyperlink"/>
          </w:rPr>
          <w:t>https://ico.org.uk/for-organisations/health/health-gdpr-faqs/</w:t>
        </w:r>
      </w:hyperlink>
    </w:p>
    <w:p w:rsidR="00EB01A0" w:rsidRPr="005A51B1" w:rsidRDefault="00445C9B" w:rsidP="00A6674E">
      <w:pPr>
        <w:jc w:val="both"/>
      </w:pPr>
      <w:hyperlink r:id="rId25" w:history="1">
        <w:r w:rsidR="00EB01A0" w:rsidRPr="005A51B1">
          <w:rPr>
            <w:rStyle w:val="Hyperlink"/>
          </w:rPr>
          <w:t>https://ico.org.uk/for-organisations/health/</w:t>
        </w:r>
      </w:hyperlink>
    </w:p>
    <w:p w:rsidR="00EB01A0" w:rsidRPr="005A51B1" w:rsidRDefault="00445C9B" w:rsidP="00A6674E">
      <w:pPr>
        <w:jc w:val="both"/>
      </w:pPr>
      <w:hyperlink r:id="rId26" w:history="1">
        <w:r w:rsidR="00EB01A0" w:rsidRPr="005A51B1">
          <w:rPr>
            <w:rStyle w:val="Hyperlink"/>
          </w:rPr>
          <w:t>https://blog.signaturit.com/en/gdpr-how-does-it-affect-patients</w:t>
        </w:r>
      </w:hyperlink>
    </w:p>
    <w:p w:rsidR="00BA23D6" w:rsidRPr="005A51B1" w:rsidRDefault="00445C9B" w:rsidP="00A6674E">
      <w:pPr>
        <w:jc w:val="both"/>
      </w:pPr>
      <w:hyperlink r:id="rId27" w:history="1">
        <w:r w:rsidR="00BA23D6" w:rsidRPr="005A51B1">
          <w:rPr>
            <w:rStyle w:val="Hyperlink"/>
          </w:rPr>
          <w:t>https://www.england.nhs.uk/ourwork/safeguarding/</w:t>
        </w:r>
      </w:hyperlink>
    </w:p>
    <w:p w:rsidR="00BA23D6" w:rsidRPr="005A51B1" w:rsidRDefault="00445C9B" w:rsidP="00A6674E">
      <w:pPr>
        <w:jc w:val="both"/>
      </w:pPr>
      <w:hyperlink r:id="rId28" w:history="1">
        <w:r w:rsidR="00BA23D6" w:rsidRPr="005A51B1">
          <w:rPr>
            <w:rStyle w:val="Hyperlink"/>
          </w:rPr>
          <w:t>https://www.kch.nhs.uk/about/corporate/care-standards/safeguarding-patients</w:t>
        </w:r>
      </w:hyperlink>
    </w:p>
    <w:p w:rsidR="00BA23D6" w:rsidRPr="005A51B1" w:rsidRDefault="00445C9B" w:rsidP="00A6674E">
      <w:pPr>
        <w:jc w:val="both"/>
      </w:pPr>
      <w:hyperlink r:id="rId29" w:history="1">
        <w:r w:rsidR="00BA23D6" w:rsidRPr="005A51B1">
          <w:rPr>
            <w:rStyle w:val="Hyperlink"/>
          </w:rPr>
          <w:t>http://rcnhca.org.uk/sample-page/safeguarding-adults-and-children/principles-of-safeguarding/</w:t>
        </w:r>
      </w:hyperlink>
    </w:p>
    <w:p w:rsidR="00BA23D6" w:rsidRPr="005A51B1" w:rsidRDefault="00445C9B" w:rsidP="00A6674E">
      <w:pPr>
        <w:jc w:val="both"/>
      </w:pPr>
      <w:hyperlink r:id="rId30" w:history="1">
        <w:r w:rsidR="00B920E3" w:rsidRPr="005A51B1">
          <w:rPr>
            <w:rStyle w:val="Hyperlink"/>
          </w:rPr>
          <w:t>https://www.legislation.gov.uk/ukpga/2004/31/section/11</w:t>
        </w:r>
      </w:hyperlink>
    </w:p>
    <w:p w:rsidR="00B920E3" w:rsidRPr="005A51B1" w:rsidRDefault="00445C9B" w:rsidP="00A6674E">
      <w:pPr>
        <w:jc w:val="both"/>
      </w:pPr>
      <w:hyperlink r:id="rId31" w:history="1">
        <w:r w:rsidR="00B920E3" w:rsidRPr="005A51B1">
          <w:rPr>
            <w:rStyle w:val="Hyperlink"/>
          </w:rPr>
          <w:t>https://www.scie.org.uk/publications/guides/guide15/legislation/otherlegislation/vulnerablepeoplelegislation.asp</w:t>
        </w:r>
      </w:hyperlink>
    </w:p>
    <w:p w:rsidR="00B920E3" w:rsidRPr="005A51B1" w:rsidRDefault="00445C9B" w:rsidP="00A6674E">
      <w:pPr>
        <w:jc w:val="both"/>
      </w:pPr>
      <w:hyperlink r:id="rId32" w:history="1">
        <w:r w:rsidR="00B920E3" w:rsidRPr="005A51B1">
          <w:rPr>
            <w:rStyle w:val="Hyperlink"/>
          </w:rPr>
          <w:t>https://www.cqc.org.uk/</w:t>
        </w:r>
      </w:hyperlink>
    </w:p>
    <w:p w:rsidR="00B920E3" w:rsidRPr="005A51B1" w:rsidRDefault="00445C9B" w:rsidP="00A6674E">
      <w:pPr>
        <w:jc w:val="both"/>
      </w:pPr>
      <w:hyperlink r:id="rId33" w:history="1">
        <w:r w:rsidR="00B920E3" w:rsidRPr="005A51B1">
          <w:rPr>
            <w:rStyle w:val="Hyperlink"/>
          </w:rPr>
          <w:t>https://www.scie.org.uk/safeguarding/adults/introduction/highlights</w:t>
        </w:r>
      </w:hyperlink>
    </w:p>
    <w:p w:rsidR="00B920E3" w:rsidRPr="005A51B1" w:rsidRDefault="00445C9B" w:rsidP="00A6674E">
      <w:pPr>
        <w:jc w:val="both"/>
      </w:pPr>
      <w:hyperlink r:id="rId34" w:history="1">
        <w:r w:rsidR="00B920E3" w:rsidRPr="005A51B1">
          <w:rPr>
            <w:rStyle w:val="Hyperlink"/>
          </w:rPr>
          <w:t>https://www.gov.uk/whistleblowing</w:t>
        </w:r>
      </w:hyperlink>
    </w:p>
    <w:p w:rsidR="00B920E3" w:rsidRPr="005A51B1" w:rsidRDefault="00445C9B" w:rsidP="00A6674E">
      <w:pPr>
        <w:jc w:val="both"/>
      </w:pPr>
      <w:hyperlink r:id="rId35" w:history="1">
        <w:r w:rsidR="00B920E3" w:rsidRPr="005A51B1">
          <w:rPr>
            <w:rStyle w:val="Hyperlink"/>
          </w:rPr>
          <w:t>https://www.nice.org.uk/standards-and-indicators</w:t>
        </w:r>
      </w:hyperlink>
    </w:p>
    <w:p w:rsidR="001E028B" w:rsidRDefault="001E028B" w:rsidP="00A6674E">
      <w:pPr>
        <w:jc w:val="both"/>
        <w:rPr>
          <w:b/>
        </w:rPr>
      </w:pPr>
    </w:p>
    <w:p w:rsidR="00A6674E" w:rsidRPr="00A6674E" w:rsidRDefault="00A6674E" w:rsidP="00A6674E">
      <w:pPr>
        <w:jc w:val="both"/>
      </w:pPr>
    </w:p>
    <w:p w:rsidR="00A6674E" w:rsidRDefault="00A6674E" w:rsidP="00A6674E">
      <w:pPr>
        <w:jc w:val="both"/>
      </w:pPr>
    </w:p>
    <w:p w:rsidR="00A6674E" w:rsidRPr="00A6674E" w:rsidRDefault="00A6674E" w:rsidP="00A6674E">
      <w:pPr>
        <w:jc w:val="both"/>
      </w:pPr>
    </w:p>
    <w:p w:rsidR="00A6674E" w:rsidRDefault="00A6674E" w:rsidP="00A6674E">
      <w:pPr>
        <w:jc w:val="both"/>
        <w:rPr>
          <w:b/>
        </w:rPr>
      </w:pPr>
    </w:p>
    <w:p w:rsidR="00A6674E" w:rsidRDefault="00A6674E" w:rsidP="00A6674E">
      <w:pPr>
        <w:jc w:val="both"/>
        <w:rPr>
          <w:b/>
        </w:rPr>
      </w:pPr>
    </w:p>
    <w:p w:rsidR="00A6674E" w:rsidRPr="00A6674E" w:rsidRDefault="00A6674E" w:rsidP="00A6674E">
      <w:pPr>
        <w:jc w:val="both"/>
        <w:rPr>
          <w:b/>
        </w:rPr>
      </w:pPr>
    </w:p>
    <w:sectPr w:rsidR="00A6674E" w:rsidRPr="00A66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E"/>
    <w:rsid w:val="001E028B"/>
    <w:rsid w:val="001F0FD9"/>
    <w:rsid w:val="0032226F"/>
    <w:rsid w:val="00445C9B"/>
    <w:rsid w:val="005A51B1"/>
    <w:rsid w:val="00A6674E"/>
    <w:rsid w:val="00AC3729"/>
    <w:rsid w:val="00B920E3"/>
    <w:rsid w:val="00BA23D6"/>
    <w:rsid w:val="00E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117F"/>
  <w15:chartTrackingRefBased/>
  <w15:docId w15:val="{B71661CC-5E90-45F3-9DDC-EF578395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peoplepopulationandcommunity/healthandsocialcare/healthinequalities" TargetMode="External"/><Relationship Id="rId13" Type="http://schemas.openxmlformats.org/officeDocument/2006/relationships/hyperlink" Target="https://fingertips.phe.org.uk/profile/health-profiles" TargetMode="External"/><Relationship Id="rId18" Type="http://schemas.openxmlformats.org/officeDocument/2006/relationships/hyperlink" Target="https://www.verywellmind.com/health-belief-model-3132721" TargetMode="External"/><Relationship Id="rId26" Type="http://schemas.openxmlformats.org/officeDocument/2006/relationships/hyperlink" Target="https://blog.signaturit.com/en/gdpr-how-does-it-affect-patien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haviourchangewheel.com/about-wheel" TargetMode="External"/><Relationship Id="rId34" Type="http://schemas.openxmlformats.org/officeDocument/2006/relationships/hyperlink" Target="https://www.gov.uk/whistleblowing" TargetMode="External"/><Relationship Id="rId7" Type="http://schemas.openxmlformats.org/officeDocument/2006/relationships/hyperlink" Target="https://www.bma.org.uk/collective-voice/policy-and-research/public-and-population-health/health-inequalities" TargetMode="External"/><Relationship Id="rId12" Type="http://schemas.openxmlformats.org/officeDocument/2006/relationships/hyperlink" Target="https://www.mentalhealth.org.uk/publications/health-inequalities-manifesto-2018" TargetMode="External"/><Relationship Id="rId17" Type="http://schemas.openxmlformats.org/officeDocument/2006/relationships/hyperlink" Target="https://www.rcn.org.uk/clinical-topics/supporting-behaviour-change/motivational-interviewing" TargetMode="External"/><Relationship Id="rId25" Type="http://schemas.openxmlformats.org/officeDocument/2006/relationships/hyperlink" Target="https://ico.org.uk/for-organisations/health/" TargetMode="External"/><Relationship Id="rId33" Type="http://schemas.openxmlformats.org/officeDocument/2006/relationships/hyperlink" Target="https://www.scie.org.uk/safeguarding/adults/introduction/highligh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ehaviourchange.org.uk/" TargetMode="External"/><Relationship Id="rId20" Type="http://schemas.openxmlformats.org/officeDocument/2006/relationships/hyperlink" Target="https://local.gov.uk/sites/default/files/documents/changing-behaviours-publi-e0a.pdf" TargetMode="External"/><Relationship Id="rId29" Type="http://schemas.openxmlformats.org/officeDocument/2006/relationships/hyperlink" Target="http://rcnhca.org.uk/sample-page/safeguarding-adults-and-children/principles-of-safeguard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ingsfund.org.uk/topics/health-inequalities" TargetMode="External"/><Relationship Id="rId11" Type="http://schemas.openxmlformats.org/officeDocument/2006/relationships/hyperlink" Target="https://www.college-optometrists.org/the-college/policy/see-the-gap-health-inequalities.html" TargetMode="External"/><Relationship Id="rId24" Type="http://schemas.openxmlformats.org/officeDocument/2006/relationships/hyperlink" Target="https://ico.org.uk/for-organisations/health/health-gdpr-faqs/" TargetMode="External"/><Relationship Id="rId32" Type="http://schemas.openxmlformats.org/officeDocument/2006/relationships/hyperlink" Target="https://www.cqc.org.uk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england.nhs.uk/about/equality/equality-hub/resources/" TargetMode="External"/><Relationship Id="rId15" Type="http://schemas.openxmlformats.org/officeDocument/2006/relationships/hyperlink" Target="https://www.bps.org.uk/news-and-policy/listing/policies-and-impact/behaviour-change-briefings" TargetMode="External"/><Relationship Id="rId23" Type="http://schemas.openxmlformats.org/officeDocument/2006/relationships/hyperlink" Target="https://www.coredna.com/blogs/general-data-protection-regulation" TargetMode="External"/><Relationship Id="rId28" Type="http://schemas.openxmlformats.org/officeDocument/2006/relationships/hyperlink" Target="https://www.kch.nhs.uk/about/corporate/care-standards/safeguarding-patient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pa.co.uk/wp-content/uploads/2018/09/Spolight-on-Health-Equality.AW_..pdf" TargetMode="External"/><Relationship Id="rId19" Type="http://schemas.openxmlformats.org/officeDocument/2006/relationships/hyperlink" Target="http://www.thensmc.com/content/what-social-marketing-1" TargetMode="External"/><Relationship Id="rId31" Type="http://schemas.openxmlformats.org/officeDocument/2006/relationships/hyperlink" Target="https://www.scie.org.uk/publications/guides/guide15/legislation/otherlegislation/vulnerablepeoplelegislation.asp" TargetMode="External"/><Relationship Id="rId4" Type="http://schemas.openxmlformats.org/officeDocument/2006/relationships/hyperlink" Target="https://www.gov.uk/government/publications/health-profile-for-england/chapter-5-inequality-in-health" TargetMode="External"/><Relationship Id="rId9" Type="http://schemas.openxmlformats.org/officeDocument/2006/relationships/hyperlink" Target="https://publichealthmatters.blog.gov.uk/category/priority2/health-inequalities-priority2/" TargetMode="External"/><Relationship Id="rId14" Type="http://schemas.openxmlformats.org/officeDocument/2006/relationships/hyperlink" Target="https://www.kingsfund.org.uk/sites/default/files/field/field_document/motivation-confidence-health-behavious-kicking-bad-habits-supporting-papers-anna-dixon.pdf" TargetMode="External"/><Relationship Id="rId22" Type="http://schemas.openxmlformats.org/officeDocument/2006/relationships/hyperlink" Target="https://www.verywellmind.com/the-stages-of-change-2794868" TargetMode="External"/><Relationship Id="rId27" Type="http://schemas.openxmlformats.org/officeDocument/2006/relationships/hyperlink" Target="https://www.england.nhs.uk/ourwork/safeguarding/" TargetMode="External"/><Relationship Id="rId30" Type="http://schemas.openxmlformats.org/officeDocument/2006/relationships/hyperlink" Target="https://www.legislation.gov.uk/ukpga/2004/31/section/11" TargetMode="External"/><Relationship Id="rId35" Type="http://schemas.openxmlformats.org/officeDocument/2006/relationships/hyperlink" Target="https://www.nice.org.uk/standards-and-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1D4DAF1B</Template>
  <TotalTime>3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RSPH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Mansfield</dc:creator>
  <cp:keywords/>
  <dc:description/>
  <cp:lastModifiedBy>Richard Burton</cp:lastModifiedBy>
  <cp:revision>3</cp:revision>
  <dcterms:created xsi:type="dcterms:W3CDTF">2019-04-24T09:03:00Z</dcterms:created>
  <dcterms:modified xsi:type="dcterms:W3CDTF">2019-11-26T14:12:00Z</dcterms:modified>
</cp:coreProperties>
</file>