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00" w:rsidRDefault="00662900" w:rsidP="00662900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662900" w:rsidRDefault="00662900" w:rsidP="00662900">
      <w:pPr>
        <w:rPr>
          <w:rFonts w:asciiTheme="majorHAnsi" w:hAnsiTheme="majorHAnsi"/>
        </w:rPr>
      </w:pPr>
    </w:p>
    <w:p w:rsidR="00662900" w:rsidRDefault="00662900" w:rsidP="0066290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Level 2 Award for Young Health Champions </w:t>
      </w:r>
    </w:p>
    <w:p w:rsidR="00662900" w:rsidRDefault="00662900" w:rsidP="00662900">
      <w:pPr>
        <w:rPr>
          <w:rFonts w:asciiTheme="majorHAnsi" w:hAnsiTheme="majorHAnsi"/>
        </w:rPr>
      </w:pPr>
    </w:p>
    <w:p w:rsidR="00A6701C" w:rsidRPr="00E34581" w:rsidRDefault="005E453A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Unit </w:t>
      </w:r>
      <w:r w:rsidR="004A3F80">
        <w:rPr>
          <w:rFonts w:asciiTheme="majorHAnsi" w:hAnsiTheme="majorHAnsi" w:cs="Arial"/>
          <w:b/>
          <w:sz w:val="28"/>
          <w:szCs w:val="28"/>
        </w:rPr>
        <w:t>4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 w:rsidR="004A3F80">
        <w:rPr>
          <w:rFonts w:asciiTheme="majorHAnsi" w:hAnsiTheme="majorHAnsi" w:cs="Arial"/>
          <w:b/>
          <w:sz w:val="28"/>
          <w:szCs w:val="28"/>
        </w:rPr>
        <w:t>Understanding Alcohol Misuse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A3F80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Understand factors that result in people misusing alcohol 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A3F80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Describe THREE social factors that could result in the misuse of alcohol </w:t>
            </w:r>
          </w:p>
        </w:tc>
        <w:tc>
          <w:tcPr>
            <w:tcW w:w="7286" w:type="dxa"/>
          </w:tcPr>
          <w:p w:rsidR="004560DC" w:rsidRPr="00D86B66" w:rsidRDefault="004560DC" w:rsidP="004560DC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A3F80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4A3F80">
              <w:rPr>
                <w:rFonts w:ascii="Cambria" w:hAnsi="Cambria" w:cs="Arial"/>
              </w:rPr>
              <w:t xml:space="preserve">Outline THREE factors that are individual-specific which could lead to the misuse of alcohol </w:t>
            </w:r>
          </w:p>
        </w:tc>
        <w:tc>
          <w:tcPr>
            <w:tcW w:w="7286" w:type="dxa"/>
          </w:tcPr>
          <w:p w:rsidR="00D86B66" w:rsidRPr="00D86B66" w:rsidRDefault="00D86B66" w:rsidP="00D86B6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A3F80" w:rsidP="004560DC">
            <w:pPr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Understand the personal and social consequences of alcohol misuse </w:t>
            </w:r>
            <w:r w:rsidR="000620D1">
              <w:rPr>
                <w:rFonts w:ascii="Cambria" w:hAnsi="Cambria" w:cs="Arial"/>
                <w:b/>
                <w:szCs w:val="24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16983" w:rsidP="003508FB">
            <w:pPr>
              <w:rPr>
                <w:rFonts w:ascii="Cambria" w:hAnsi="Cambria" w:cs="Arial"/>
              </w:rPr>
            </w:pPr>
            <w:r w:rsidRPr="00416983">
              <w:rPr>
                <w:rFonts w:ascii="Cambria" w:hAnsi="Cambria" w:cs="Arial"/>
              </w:rPr>
              <w:t>2.1</w:t>
            </w:r>
            <w:r w:rsidR="003508FB">
              <w:rPr>
                <w:rFonts w:ascii="Cambria" w:hAnsi="Cambria" w:cs="Arial"/>
              </w:rPr>
              <w:t xml:space="preserve"> Outline THREE direct effects on health of alcohol misuse</w:t>
            </w:r>
            <w:r w:rsidR="000620D1">
              <w:rPr>
                <w:rFonts w:ascii="Cambria" w:hAnsi="Cambria" w:cs="Arial"/>
              </w:rPr>
              <w:t xml:space="preserve"> </w:t>
            </w:r>
            <w:r w:rsidRPr="00416983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0620D1" w:rsidP="003508F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2.2. </w:t>
            </w:r>
            <w:r w:rsidR="003508FB">
              <w:rPr>
                <w:rFonts w:ascii="Cambria" w:hAnsi="Cambria" w:cs="Arial"/>
              </w:rPr>
              <w:t xml:space="preserve">Identify THREE possible indirect effects on the individual due to the misuse of alcohol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0620D1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="003508FB">
              <w:rPr>
                <w:rFonts w:ascii="Cambria" w:hAnsi="Cambria" w:cs="Arial"/>
              </w:rPr>
              <w:t xml:space="preserve">.3 Identify THREE effects on family members, friends and wider society due to the misuse of alcohol by individuals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620D1" w:rsidRPr="00E34581" w:rsidTr="004B797A">
        <w:tc>
          <w:tcPr>
            <w:tcW w:w="5863" w:type="dxa"/>
          </w:tcPr>
          <w:p w:rsidR="000620D1" w:rsidRDefault="000620D1" w:rsidP="004560DC">
            <w:pPr>
              <w:rPr>
                <w:rFonts w:ascii="Cambria" w:hAnsi="Cambria" w:cs="Arial"/>
              </w:rPr>
            </w:pPr>
          </w:p>
          <w:p w:rsidR="00B9721B" w:rsidRPr="00A6701C" w:rsidRDefault="00B9721B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A3F80" w:rsidP="004560D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lastRenderedPageBreak/>
              <w:t xml:space="preserve">Know how to provide help and support to the individual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720D32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3.1 List THREE agencies/organisations which provide services for individuals affected by alcohol use and outline the services provided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16983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3.2 </w:t>
            </w:r>
            <w:r w:rsidR="00720D32">
              <w:rPr>
                <w:rFonts w:ascii="Cambria" w:hAnsi="Cambria" w:cs="Arial"/>
              </w:rPr>
              <w:t xml:space="preserve">Describe THREE ways by which an individual could be encouraged to reduce their risk of harm from alcohol misuse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0620D1" w:rsidRDefault="000620D1" w:rsidP="004560DC">
            <w:pPr>
              <w:rPr>
                <w:rFonts w:ascii="Cambria" w:hAnsi="Cambria" w:cs="Arial"/>
              </w:rPr>
            </w:pPr>
            <w:r w:rsidRPr="000620D1">
              <w:rPr>
                <w:rFonts w:ascii="Cambria" w:hAnsi="Cambria" w:cs="Arial"/>
              </w:rPr>
              <w:t>3.3</w:t>
            </w:r>
            <w:r w:rsidR="00720D32">
              <w:rPr>
                <w:rFonts w:ascii="Cambria" w:hAnsi="Cambria" w:cs="Arial"/>
              </w:rPr>
              <w:t xml:space="preserve"> Identify THREE barriers to changing behaviour with regard to alcohol and how these can be overcome</w:t>
            </w:r>
            <w:bookmarkStart w:id="0" w:name="_GoBack"/>
            <w:bookmarkEnd w:id="0"/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4560DC" w:rsidRDefault="004560DC" w:rsidP="00AC22BB">
      <w:pPr>
        <w:rPr>
          <w:rFonts w:asciiTheme="majorHAnsi" w:hAnsiTheme="majorHAnsi" w:cs="Arial"/>
          <w:b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r w:rsidRPr="00E34581">
        <w:rPr>
          <w:rFonts w:asciiTheme="majorHAnsi" w:hAnsiTheme="majorHAnsi" w:cs="Arial"/>
        </w:rPr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FB" w:rsidRDefault="003508FB" w:rsidP="00AC22BB">
      <w:r>
        <w:separator/>
      </w:r>
    </w:p>
  </w:endnote>
  <w:endnote w:type="continuationSeparator" w:id="0">
    <w:p w:rsidR="003508FB" w:rsidRDefault="003508FB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FB" w:rsidRDefault="003508FB">
    <w:pPr>
      <w:pStyle w:val="Footer"/>
    </w:pPr>
    <w:r>
      <w:t>1. Use this column to signpost the relevant evidence in the portfolio.</w:t>
    </w:r>
  </w:p>
  <w:p w:rsidR="003508FB" w:rsidRDefault="003508FB">
    <w:pPr>
      <w:pStyle w:val="Footer"/>
    </w:pPr>
    <w:r>
      <w:t>2. The assessor should tick this box if he/she believes the assessment criterion / learning outcome has been met.</w:t>
    </w:r>
  </w:p>
  <w:p w:rsidR="003508FB" w:rsidRDefault="003508FB">
    <w:pPr>
      <w:pStyle w:val="Footer"/>
    </w:pPr>
  </w:p>
  <w:p w:rsidR="003508FB" w:rsidRDefault="003508FB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FB" w:rsidRDefault="003508FB" w:rsidP="00AC22BB">
      <w:r>
        <w:separator/>
      </w:r>
    </w:p>
  </w:footnote>
  <w:footnote w:type="continuationSeparator" w:id="0">
    <w:p w:rsidR="003508FB" w:rsidRDefault="003508FB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FB" w:rsidRDefault="003508FB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Learner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508FB" w:rsidRDefault="00350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620D1"/>
    <w:rsid w:val="00073397"/>
    <w:rsid w:val="00107F6D"/>
    <w:rsid w:val="00113AC2"/>
    <w:rsid w:val="0012176E"/>
    <w:rsid w:val="00211F88"/>
    <w:rsid w:val="002A4EF9"/>
    <w:rsid w:val="003508FB"/>
    <w:rsid w:val="003E6516"/>
    <w:rsid w:val="00416983"/>
    <w:rsid w:val="00432D3E"/>
    <w:rsid w:val="004560DC"/>
    <w:rsid w:val="004A3F80"/>
    <w:rsid w:val="004B797A"/>
    <w:rsid w:val="004D5693"/>
    <w:rsid w:val="004F1415"/>
    <w:rsid w:val="00531E24"/>
    <w:rsid w:val="00553ABE"/>
    <w:rsid w:val="005E453A"/>
    <w:rsid w:val="005E58E7"/>
    <w:rsid w:val="00634A4C"/>
    <w:rsid w:val="00662900"/>
    <w:rsid w:val="0067413C"/>
    <w:rsid w:val="006A6524"/>
    <w:rsid w:val="00720D32"/>
    <w:rsid w:val="00793BF8"/>
    <w:rsid w:val="008205E1"/>
    <w:rsid w:val="00840BD9"/>
    <w:rsid w:val="008D4198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9721B"/>
    <w:rsid w:val="00BA01C7"/>
    <w:rsid w:val="00C22CCB"/>
    <w:rsid w:val="00C4037F"/>
    <w:rsid w:val="00C7109F"/>
    <w:rsid w:val="00D64638"/>
    <w:rsid w:val="00D86B66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54B489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D41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DB46CBB5.dotm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2</cp:revision>
  <cp:lastPrinted>2017-12-12T16:28:00Z</cp:lastPrinted>
  <dcterms:created xsi:type="dcterms:W3CDTF">2017-12-18T13:29:00Z</dcterms:created>
  <dcterms:modified xsi:type="dcterms:W3CDTF">2017-12-18T13:29:00Z</dcterms:modified>
</cp:coreProperties>
</file>